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B118467" w14:textId="77777777" w:rsidR="00552EB4" w:rsidRDefault="00552EB4" w:rsidP="00806970">
      <w:pPr>
        <w:tabs>
          <w:tab w:val="left" w:pos="270"/>
        </w:tabs>
      </w:pPr>
      <w:r>
        <w:rPr>
          <w:noProof/>
        </w:rPr>
        <mc:AlternateContent>
          <mc:Choice Requires="wps">
            <w:drawing>
              <wp:anchor distT="0" distB="0" distL="114300" distR="114300" simplePos="0" relativeHeight="251659264" behindDoc="0" locked="0" layoutInCell="1" allowOverlap="1" wp14:anchorId="4B1184D1" wp14:editId="4B1184D2">
                <wp:simplePos x="0" y="0"/>
                <wp:positionH relativeFrom="column">
                  <wp:posOffset>0</wp:posOffset>
                </wp:positionH>
                <wp:positionV relativeFrom="paragraph">
                  <wp:posOffset>34925</wp:posOffset>
                </wp:positionV>
                <wp:extent cx="1828800" cy="1828800"/>
                <wp:effectExtent l="0" t="0" r="0" b="5715"/>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B1184D7" w14:textId="77777777" w:rsidR="00552EB4" w:rsidRPr="00552EB4" w:rsidRDefault="00552EB4" w:rsidP="00552EB4">
                            <w:pPr>
                              <w:tabs>
                                <w:tab w:val="left" w:pos="270"/>
                              </w:tabs>
                              <w:jc w:val="center"/>
                              <w:rPr>
                                <w:b/>
                                <w:sz w:val="56"/>
                                <w:szCs w:val="5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52EB4">
                              <w:rPr>
                                <w:b/>
                                <w:sz w:val="56"/>
                                <w:szCs w:val="5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Our Lady of the Lake Parish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B1184D1" id="_x0000_t202" coordsize="21600,21600" o:spt="202" path="m,l,21600r21600,l21600,xe">
                <v:stroke joinstyle="miter"/>
                <v:path gradientshapeok="t" o:connecttype="rect"/>
              </v:shapetype>
              <v:shape id="Text Box 1" o:spid="_x0000_s1026" type="#_x0000_t202" style="position:absolute;margin-left:0;margin-top:2.7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" filled="f" stroked="f">
                <v:textbox style="mso-fit-shape-to-text:t">
                  <w:txbxContent>
                    <w:p w14:paraId="4B1184D7" w14:textId="77777777" w:rsidR="00552EB4" w:rsidRPr="00552EB4" w:rsidRDefault="00552EB4" w:rsidP="00552EB4">
                      <w:pPr>
                        <w:tabs>
                          <w:tab w:val="left" w:pos="270"/>
                        </w:tabs>
                        <w:jc w:val="center"/>
                        <w:rPr>
                          <w:b/>
                          <w:sz w:val="56"/>
                          <w:szCs w:val="5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52EB4">
                        <w:rPr>
                          <w:b/>
                          <w:sz w:val="56"/>
                          <w:szCs w:val="5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Our Lady of the Lake Parish</w:t>
                      </w:r>
                    </w:p>
                  </w:txbxContent>
                </v:textbox>
              </v:shape>
            </w:pict>
          </mc:Fallback>
        </mc:AlternateContent>
      </w:r>
    </w:p>
    <w:p w14:paraId="4B118468" w14:textId="77777777" w:rsidR="00552EB4" w:rsidRDefault="00552EB4" w:rsidP="00806970">
      <w:pPr>
        <w:tabs>
          <w:tab w:val="left" w:pos="270"/>
        </w:tabs>
      </w:pPr>
    </w:p>
    <w:p w14:paraId="4B118469" w14:textId="77777777" w:rsidR="00552EB4" w:rsidRDefault="00552EB4" w:rsidP="00806970">
      <w:pPr>
        <w:tabs>
          <w:tab w:val="left" w:pos="270"/>
        </w:tabs>
      </w:pPr>
    </w:p>
    <w:p w14:paraId="4B11846A" w14:textId="77777777" w:rsidR="00552EB4" w:rsidRDefault="00552EB4" w:rsidP="00806970">
      <w:pPr>
        <w:tabs>
          <w:tab w:val="left" w:pos="270"/>
        </w:tabs>
      </w:pPr>
    </w:p>
    <w:p w14:paraId="4B11846B" w14:textId="77777777" w:rsidR="00552EB4" w:rsidRDefault="00552EB4" w:rsidP="00806970">
      <w:pPr>
        <w:tabs>
          <w:tab w:val="left" w:pos="270"/>
        </w:tabs>
      </w:pPr>
    </w:p>
    <w:p w14:paraId="4B11846C" w14:textId="77777777" w:rsidR="00552EB4" w:rsidRDefault="00552EB4" w:rsidP="00806970">
      <w:pPr>
        <w:tabs>
          <w:tab w:val="left" w:pos="270"/>
        </w:tabs>
      </w:pPr>
    </w:p>
    <w:p w14:paraId="4B11846D" w14:textId="77777777" w:rsidR="00552EB4" w:rsidRDefault="00552EB4" w:rsidP="00806970">
      <w:pPr>
        <w:tabs>
          <w:tab w:val="left" w:pos="270"/>
        </w:tabs>
      </w:pPr>
      <w:r>
        <w:rPr>
          <w:noProof/>
        </w:rPr>
        <mc:AlternateContent>
          <mc:Choice Requires="wps">
            <w:drawing>
              <wp:anchor distT="0" distB="0" distL="114300" distR="114300" simplePos="0" relativeHeight="251661312" behindDoc="0" locked="0" layoutInCell="1" allowOverlap="1" wp14:anchorId="4B1184D3" wp14:editId="4B1184D4">
                <wp:simplePos x="0" y="0"/>
                <wp:positionH relativeFrom="column">
                  <wp:posOffset>0</wp:posOffset>
                </wp:positionH>
                <wp:positionV relativeFrom="paragraph">
                  <wp:posOffset>41910</wp:posOffset>
                </wp:positionV>
                <wp:extent cx="1828800" cy="725805"/>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725805"/>
                        </a:xfrm>
                        <a:prstGeom prst="rect">
                          <a:avLst/>
                        </a:prstGeom>
                        <a:noFill/>
                        <a:ln>
                          <a:noFill/>
                        </a:ln>
                        <a:effectLst/>
                      </wps:spPr>
                      <wps:txbx>
                        <w:txbxContent>
                          <w:p w14:paraId="4B1184D8" w14:textId="77777777" w:rsidR="00552EB4" w:rsidRPr="0053176F" w:rsidRDefault="00552EB4" w:rsidP="00552EB4">
                            <w:pPr>
                              <w:tabs>
                                <w:tab w:val="left" w:pos="270"/>
                              </w:tabs>
                              <w:jc w:val="center"/>
                              <w:rPr>
                                <w:b/>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3176F">
                              <w:rPr>
                                <w:b/>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The Stained Glass Windows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V relativeFrom="margin">
                  <wp14:pctHeight>0</wp14:pctHeight>
                </wp14:sizeRelV>
              </wp:anchor>
            </w:drawing>
          </mc:Choice>
          <mc:Fallback>
            <w:pict>
              <v:shape w14:anchorId="4B1184D3" id="Text Box 2" o:spid="_x0000_s1027" type="#_x0000_t202" style="position:absolute;margin-left:0;margin-top:3.3pt;width:2in;height:57.1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" filled="f" stroked="f">
                <v:textbox>
                  <w:txbxContent>
                    <w:p w14:paraId="4B1184D8" w14:textId="77777777" w:rsidR="00552EB4" w:rsidRPr="0053176F" w:rsidRDefault="00552EB4" w:rsidP="00552EB4">
                      <w:pPr>
                        <w:tabs>
                          <w:tab w:val="left" w:pos="270"/>
                        </w:tabs>
                        <w:jc w:val="center"/>
                        <w:rPr>
                          <w:b/>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3176F">
                        <w:rPr>
                          <w:b/>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The Stained Glass Windows</w:t>
                      </w:r>
                    </w:p>
                  </w:txbxContent>
                </v:textbox>
              </v:shape>
            </w:pict>
          </mc:Fallback>
        </mc:AlternateContent>
      </w:r>
    </w:p>
    <w:p w14:paraId="4B11846E" w14:textId="77777777" w:rsidR="00552EB4" w:rsidRDefault="00552EB4" w:rsidP="00806970">
      <w:pPr>
        <w:tabs>
          <w:tab w:val="left" w:pos="270"/>
        </w:tabs>
      </w:pPr>
    </w:p>
    <w:p w14:paraId="4B11846F" w14:textId="77777777" w:rsidR="00552EB4" w:rsidRDefault="00552EB4" w:rsidP="00806970">
      <w:pPr>
        <w:tabs>
          <w:tab w:val="left" w:pos="270"/>
        </w:tabs>
      </w:pPr>
    </w:p>
    <w:p w14:paraId="4B118470" w14:textId="77777777" w:rsidR="00552EB4" w:rsidRDefault="00552EB4" w:rsidP="00806970">
      <w:pPr>
        <w:tabs>
          <w:tab w:val="left" w:pos="270"/>
        </w:tabs>
      </w:pPr>
    </w:p>
    <w:p w14:paraId="4B118471" w14:textId="77777777" w:rsidR="00552EB4" w:rsidRDefault="00552EB4" w:rsidP="00806970">
      <w:pPr>
        <w:tabs>
          <w:tab w:val="left" w:pos="270"/>
        </w:tabs>
      </w:pPr>
      <w:r>
        <w:t xml:space="preserve">    </w:t>
      </w:r>
    </w:p>
    <w:p w14:paraId="4B118472" w14:textId="77777777" w:rsidR="00E4594F" w:rsidRDefault="00AC5704" w:rsidP="00806970">
      <w:pPr>
        <w:tabs>
          <w:tab w:val="left" w:pos="270"/>
        </w:tabs>
      </w:pPr>
    </w:p>
    <w:p w14:paraId="4B118473" w14:textId="77777777" w:rsidR="00552EB4" w:rsidRDefault="00552EB4" w:rsidP="00806970">
      <w:pPr>
        <w:tabs>
          <w:tab w:val="left" w:pos="270"/>
        </w:tabs>
      </w:pPr>
      <w:r>
        <w:t xml:space="preserve">     </w:t>
      </w:r>
      <w:r w:rsidR="0053176F">
        <w:rPr>
          <w:noProof/>
        </w:rPr>
        <w:drawing>
          <wp:inline distT="0" distB="0" distL="0" distR="0" wp14:anchorId="4B1184D5" wp14:editId="4B1184D6">
            <wp:extent cx="2350008" cy="444093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0013-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50008" cy="4440936"/>
                    </a:xfrm>
                    <a:prstGeom prst="rect">
                      <a:avLst/>
                    </a:prstGeom>
                  </pic:spPr>
                </pic:pic>
              </a:graphicData>
            </a:graphic>
          </wp:inline>
        </w:drawing>
      </w:r>
    </w:p>
    <w:p w14:paraId="4B118474" w14:textId="77777777" w:rsidR="0053176F" w:rsidRDefault="0053176F" w:rsidP="00806970">
      <w:pPr>
        <w:tabs>
          <w:tab w:val="left" w:pos="270"/>
        </w:tabs>
      </w:pPr>
    </w:p>
    <w:p w14:paraId="4B118475" w14:textId="77777777" w:rsidR="0053176F" w:rsidRDefault="0053176F" w:rsidP="00806970">
      <w:pPr>
        <w:tabs>
          <w:tab w:val="left" w:pos="270"/>
        </w:tabs>
      </w:pPr>
    </w:p>
    <w:p w14:paraId="4B118476" w14:textId="77777777" w:rsidR="0053176F" w:rsidRDefault="0053176F" w:rsidP="00806970">
      <w:pPr>
        <w:tabs>
          <w:tab w:val="left" w:pos="270"/>
        </w:tabs>
      </w:pPr>
    </w:p>
    <w:p w14:paraId="4B118477" w14:textId="77777777" w:rsidR="0053176F" w:rsidRDefault="0053176F" w:rsidP="004D6AAF">
      <w:pPr>
        <w:tabs>
          <w:tab w:val="left" w:pos="270"/>
        </w:tabs>
        <w:jc w:val="center"/>
        <w:rPr>
          <w:rFonts w:ascii="Arial Black" w:hAnsi="Arial Black"/>
          <w:color w:val="00B050"/>
          <w:sz w:val="28"/>
          <w:szCs w:val="28"/>
        </w:rPr>
      </w:pPr>
      <w:r w:rsidRPr="0053176F">
        <w:rPr>
          <w:rFonts w:ascii="Arial Black" w:hAnsi="Arial Black"/>
          <w:color w:val="00B050"/>
          <w:sz w:val="28"/>
          <w:szCs w:val="28"/>
        </w:rPr>
        <w:t>The Tabernacle Windows</w:t>
      </w:r>
    </w:p>
    <w:p w14:paraId="4B118478" w14:textId="77777777" w:rsidR="0053176F" w:rsidRDefault="0053176F" w:rsidP="0053176F">
      <w:pPr>
        <w:tabs>
          <w:tab w:val="left" w:pos="270"/>
        </w:tabs>
        <w:jc w:val="center"/>
        <w:rPr>
          <w:rFonts w:ascii="Arial Black" w:hAnsi="Arial Black"/>
          <w:color w:val="00B050"/>
          <w:sz w:val="28"/>
          <w:szCs w:val="28"/>
        </w:rPr>
      </w:pPr>
    </w:p>
    <w:p w14:paraId="4B118479" w14:textId="77777777" w:rsidR="0053176F" w:rsidRDefault="0053176F" w:rsidP="0053176F">
      <w:pPr>
        <w:tabs>
          <w:tab w:val="left" w:pos="270"/>
        </w:tabs>
        <w:jc w:val="center"/>
        <w:rPr>
          <w:rFonts w:ascii="Arial" w:hAnsi="Arial" w:cs="Arial"/>
          <w:sz w:val="24"/>
          <w:szCs w:val="24"/>
        </w:rPr>
      </w:pPr>
      <w:r>
        <w:rPr>
          <w:rFonts w:ascii="Arial" w:hAnsi="Arial" w:cs="Arial"/>
          <w:sz w:val="24"/>
          <w:szCs w:val="24"/>
        </w:rPr>
        <w:t>The windows above show us 6 of the 7 Sacraments, with the Eucharist being in the Tabernacle, of course!</w:t>
      </w:r>
    </w:p>
    <w:p w14:paraId="4B11847A" w14:textId="77777777" w:rsidR="0053176F" w:rsidRDefault="0053176F" w:rsidP="0053176F">
      <w:pPr>
        <w:tabs>
          <w:tab w:val="left" w:pos="270"/>
        </w:tabs>
        <w:rPr>
          <w:rFonts w:ascii="Arial" w:hAnsi="Arial" w:cs="Arial"/>
          <w:sz w:val="24"/>
          <w:szCs w:val="24"/>
        </w:rPr>
      </w:pPr>
    </w:p>
    <w:p w14:paraId="4B11847B" w14:textId="77777777" w:rsidR="0053176F" w:rsidRDefault="0053176F" w:rsidP="0053176F">
      <w:pPr>
        <w:pStyle w:val="ListParagraph"/>
        <w:numPr>
          <w:ilvl w:val="0"/>
          <w:numId w:val="4"/>
        </w:numPr>
        <w:tabs>
          <w:tab w:val="left" w:pos="270"/>
        </w:tabs>
        <w:rPr>
          <w:rFonts w:ascii="Arial" w:hAnsi="Arial" w:cs="Arial"/>
          <w:sz w:val="24"/>
          <w:szCs w:val="24"/>
        </w:rPr>
      </w:pPr>
      <w:r>
        <w:rPr>
          <w:rFonts w:ascii="Arial" w:hAnsi="Arial" w:cs="Arial"/>
          <w:sz w:val="24"/>
          <w:szCs w:val="24"/>
        </w:rPr>
        <w:t>Baptism – A baptismal font.</w:t>
      </w:r>
    </w:p>
    <w:p w14:paraId="4B11847C" w14:textId="77777777" w:rsidR="0053176F" w:rsidRDefault="0053176F" w:rsidP="0053176F">
      <w:pPr>
        <w:pStyle w:val="ListParagraph"/>
        <w:numPr>
          <w:ilvl w:val="0"/>
          <w:numId w:val="4"/>
        </w:numPr>
        <w:tabs>
          <w:tab w:val="left" w:pos="270"/>
        </w:tabs>
        <w:rPr>
          <w:rFonts w:ascii="Arial" w:hAnsi="Arial" w:cs="Arial"/>
          <w:sz w:val="24"/>
          <w:szCs w:val="24"/>
        </w:rPr>
      </w:pPr>
      <w:r>
        <w:rPr>
          <w:rFonts w:ascii="Arial" w:hAnsi="Arial" w:cs="Arial"/>
          <w:sz w:val="24"/>
          <w:szCs w:val="24"/>
        </w:rPr>
        <w:t>Confirmation – A dove to signify the Holy Spirit.</w:t>
      </w:r>
    </w:p>
    <w:p w14:paraId="4B11847D" w14:textId="77777777" w:rsidR="0053176F" w:rsidRDefault="0053176F" w:rsidP="0053176F">
      <w:pPr>
        <w:pStyle w:val="ListParagraph"/>
        <w:numPr>
          <w:ilvl w:val="0"/>
          <w:numId w:val="4"/>
        </w:numPr>
        <w:tabs>
          <w:tab w:val="left" w:pos="270"/>
        </w:tabs>
        <w:rPr>
          <w:rFonts w:ascii="Arial" w:hAnsi="Arial" w:cs="Arial"/>
          <w:sz w:val="24"/>
          <w:szCs w:val="24"/>
        </w:rPr>
      </w:pPr>
      <w:r>
        <w:rPr>
          <w:rFonts w:ascii="Arial" w:hAnsi="Arial" w:cs="Arial"/>
          <w:sz w:val="24"/>
          <w:szCs w:val="24"/>
        </w:rPr>
        <w:t>Reconciliation – Two keys and a stole.</w:t>
      </w:r>
    </w:p>
    <w:p w14:paraId="4B11847E" w14:textId="77777777" w:rsidR="0053176F" w:rsidRDefault="004D6AAF" w:rsidP="0053176F">
      <w:pPr>
        <w:pStyle w:val="ListParagraph"/>
        <w:numPr>
          <w:ilvl w:val="0"/>
          <w:numId w:val="4"/>
        </w:numPr>
        <w:tabs>
          <w:tab w:val="left" w:pos="270"/>
        </w:tabs>
        <w:rPr>
          <w:rFonts w:ascii="Arial" w:hAnsi="Arial" w:cs="Arial"/>
          <w:sz w:val="24"/>
          <w:szCs w:val="24"/>
        </w:rPr>
      </w:pPr>
      <w:r>
        <w:rPr>
          <w:rFonts w:ascii="Arial" w:hAnsi="Arial" w:cs="Arial"/>
          <w:sz w:val="24"/>
          <w:szCs w:val="24"/>
        </w:rPr>
        <w:t>Matrimony – Two hands joining.</w:t>
      </w:r>
    </w:p>
    <w:p w14:paraId="4B11847F" w14:textId="77777777" w:rsidR="004D6AAF" w:rsidRDefault="004D6AAF" w:rsidP="0053176F">
      <w:pPr>
        <w:pStyle w:val="ListParagraph"/>
        <w:numPr>
          <w:ilvl w:val="0"/>
          <w:numId w:val="4"/>
        </w:numPr>
        <w:tabs>
          <w:tab w:val="left" w:pos="270"/>
        </w:tabs>
        <w:rPr>
          <w:rFonts w:ascii="Arial" w:hAnsi="Arial" w:cs="Arial"/>
          <w:sz w:val="24"/>
          <w:szCs w:val="24"/>
        </w:rPr>
      </w:pPr>
      <w:r>
        <w:rPr>
          <w:rFonts w:ascii="Arial" w:hAnsi="Arial" w:cs="Arial"/>
          <w:sz w:val="24"/>
          <w:szCs w:val="24"/>
        </w:rPr>
        <w:t>Holy Orders – A stole, the Eucharist, and the Missal.</w:t>
      </w:r>
    </w:p>
    <w:p w14:paraId="4B118480" w14:textId="77777777" w:rsidR="004D6AAF" w:rsidRDefault="004D6AAF" w:rsidP="0053176F">
      <w:pPr>
        <w:pStyle w:val="ListParagraph"/>
        <w:numPr>
          <w:ilvl w:val="0"/>
          <w:numId w:val="4"/>
        </w:numPr>
        <w:tabs>
          <w:tab w:val="left" w:pos="270"/>
        </w:tabs>
        <w:rPr>
          <w:rFonts w:ascii="Arial" w:hAnsi="Arial" w:cs="Arial"/>
          <w:sz w:val="24"/>
          <w:szCs w:val="24"/>
        </w:rPr>
      </w:pPr>
      <w:r>
        <w:rPr>
          <w:rFonts w:ascii="Arial" w:hAnsi="Arial" w:cs="Arial"/>
          <w:sz w:val="24"/>
          <w:szCs w:val="24"/>
        </w:rPr>
        <w:t xml:space="preserve">Anointing of the Sick – Vessel containing the holy oil with the letters O.I. (Oleum </w:t>
      </w:r>
      <w:proofErr w:type="spellStart"/>
      <w:r>
        <w:rPr>
          <w:rFonts w:ascii="Arial" w:hAnsi="Arial" w:cs="Arial"/>
          <w:sz w:val="24"/>
          <w:szCs w:val="24"/>
        </w:rPr>
        <w:t>Infirmorum</w:t>
      </w:r>
      <w:proofErr w:type="spellEnd"/>
      <w:r>
        <w:rPr>
          <w:rFonts w:ascii="Arial" w:hAnsi="Arial" w:cs="Arial"/>
          <w:sz w:val="24"/>
          <w:szCs w:val="24"/>
        </w:rPr>
        <w:t>).</w:t>
      </w:r>
    </w:p>
    <w:p w14:paraId="4B118481" w14:textId="77777777" w:rsidR="004D6AAF" w:rsidRDefault="004D6AAF" w:rsidP="004D6AAF">
      <w:pPr>
        <w:tabs>
          <w:tab w:val="left" w:pos="270"/>
        </w:tabs>
        <w:rPr>
          <w:rFonts w:ascii="Arial" w:hAnsi="Arial" w:cs="Arial"/>
          <w:sz w:val="24"/>
          <w:szCs w:val="24"/>
        </w:rPr>
      </w:pPr>
    </w:p>
    <w:p w14:paraId="4B118482" w14:textId="77777777" w:rsidR="004D6AAF" w:rsidRDefault="004D6AAF" w:rsidP="004D6AAF">
      <w:pPr>
        <w:tabs>
          <w:tab w:val="left" w:pos="270"/>
        </w:tabs>
        <w:jc w:val="center"/>
        <w:rPr>
          <w:rFonts w:ascii="Arial" w:hAnsi="Arial" w:cs="Arial"/>
          <w:sz w:val="24"/>
          <w:szCs w:val="24"/>
        </w:rPr>
      </w:pPr>
      <w:r>
        <w:rPr>
          <w:rFonts w:ascii="Arial" w:hAnsi="Arial" w:cs="Arial"/>
          <w:sz w:val="24"/>
          <w:szCs w:val="24"/>
        </w:rPr>
        <w:t>Facing the Tabernacle, to the left is Saint Joseph and to the right is Saint Patrick.</w:t>
      </w:r>
    </w:p>
    <w:p w14:paraId="4B118483" w14:textId="77777777" w:rsidR="004D6AAF" w:rsidRDefault="004D6AAF" w:rsidP="004D6AAF">
      <w:pPr>
        <w:tabs>
          <w:tab w:val="left" w:pos="270"/>
        </w:tabs>
        <w:jc w:val="center"/>
        <w:rPr>
          <w:rFonts w:ascii="Arial" w:hAnsi="Arial" w:cs="Arial"/>
          <w:sz w:val="24"/>
          <w:szCs w:val="24"/>
        </w:rPr>
      </w:pPr>
    </w:p>
    <w:p w14:paraId="4B118484" w14:textId="77777777" w:rsidR="004D6AAF" w:rsidRDefault="004D6AAF" w:rsidP="004D6AAF">
      <w:pPr>
        <w:tabs>
          <w:tab w:val="left" w:pos="270"/>
        </w:tabs>
        <w:jc w:val="center"/>
        <w:rPr>
          <w:rFonts w:ascii="Arial" w:hAnsi="Arial" w:cs="Arial"/>
          <w:sz w:val="24"/>
          <w:szCs w:val="24"/>
        </w:rPr>
      </w:pPr>
    </w:p>
    <w:p w14:paraId="4B118485" w14:textId="77777777" w:rsidR="004D6AAF" w:rsidRDefault="004D6AAF" w:rsidP="004D6AAF">
      <w:pPr>
        <w:tabs>
          <w:tab w:val="left" w:pos="270"/>
        </w:tabs>
        <w:jc w:val="center"/>
        <w:rPr>
          <w:rFonts w:ascii="Arial Black" w:hAnsi="Arial Black" w:cs="Arial"/>
          <w:color w:val="7030A0"/>
          <w:sz w:val="28"/>
          <w:szCs w:val="28"/>
        </w:rPr>
      </w:pPr>
      <w:r>
        <w:rPr>
          <w:rFonts w:ascii="Arial Black" w:hAnsi="Arial Black" w:cs="Arial"/>
          <w:color w:val="7030A0"/>
          <w:sz w:val="28"/>
          <w:szCs w:val="28"/>
        </w:rPr>
        <w:t>The Transept Windows</w:t>
      </w:r>
    </w:p>
    <w:p w14:paraId="4B118486" w14:textId="77777777" w:rsidR="004D6AAF" w:rsidRDefault="004D6AAF" w:rsidP="004D6AAF">
      <w:pPr>
        <w:tabs>
          <w:tab w:val="left" w:pos="270"/>
        </w:tabs>
        <w:jc w:val="center"/>
        <w:rPr>
          <w:rFonts w:ascii="Arial Black" w:hAnsi="Arial Black" w:cs="Arial"/>
          <w:color w:val="7030A0"/>
          <w:sz w:val="28"/>
          <w:szCs w:val="28"/>
        </w:rPr>
      </w:pPr>
    </w:p>
    <w:p w14:paraId="4B118487" w14:textId="77777777" w:rsidR="004D6AAF" w:rsidRDefault="008C3FD9" w:rsidP="00D47E58">
      <w:pPr>
        <w:tabs>
          <w:tab w:val="left" w:pos="270"/>
        </w:tabs>
        <w:jc w:val="center"/>
        <w:rPr>
          <w:rFonts w:ascii="Arial" w:hAnsi="Arial" w:cs="Arial"/>
          <w:sz w:val="24"/>
          <w:szCs w:val="24"/>
        </w:rPr>
      </w:pPr>
      <w:r>
        <w:rPr>
          <w:rFonts w:ascii="Arial" w:hAnsi="Arial" w:cs="Arial"/>
          <w:sz w:val="24"/>
          <w:szCs w:val="24"/>
        </w:rPr>
        <w:t>The</w:t>
      </w:r>
      <w:r w:rsidR="00D47E58">
        <w:rPr>
          <w:rFonts w:ascii="Arial" w:hAnsi="Arial" w:cs="Arial"/>
          <w:sz w:val="24"/>
          <w:szCs w:val="24"/>
        </w:rPr>
        <w:t xml:space="preserve"> large window on the left</w:t>
      </w:r>
      <w:r>
        <w:rPr>
          <w:rFonts w:ascii="Arial" w:hAnsi="Arial" w:cs="Arial"/>
          <w:sz w:val="24"/>
          <w:szCs w:val="24"/>
        </w:rPr>
        <w:t xml:space="preserve"> (east)</w:t>
      </w:r>
      <w:r w:rsidR="00D47E58">
        <w:rPr>
          <w:rFonts w:ascii="Arial" w:hAnsi="Arial" w:cs="Arial"/>
          <w:sz w:val="24"/>
          <w:szCs w:val="24"/>
        </w:rPr>
        <w:t xml:space="preserve"> commemorates the Immaculate Conception of Mary.</w:t>
      </w:r>
    </w:p>
    <w:p w14:paraId="4B118488" w14:textId="77777777" w:rsidR="00D47E58" w:rsidRDefault="00D47E58" w:rsidP="00D47E58">
      <w:pPr>
        <w:tabs>
          <w:tab w:val="left" w:pos="270"/>
        </w:tabs>
        <w:jc w:val="center"/>
        <w:rPr>
          <w:rFonts w:ascii="Arial" w:hAnsi="Arial" w:cs="Arial"/>
          <w:sz w:val="24"/>
          <w:szCs w:val="24"/>
        </w:rPr>
      </w:pPr>
    </w:p>
    <w:p w14:paraId="4B118489" w14:textId="77777777" w:rsidR="00D47E58" w:rsidRDefault="00D47E58" w:rsidP="00D47E58">
      <w:pPr>
        <w:tabs>
          <w:tab w:val="left" w:pos="270"/>
        </w:tabs>
        <w:jc w:val="center"/>
        <w:rPr>
          <w:rFonts w:ascii="Arial" w:hAnsi="Arial" w:cs="Arial"/>
          <w:sz w:val="24"/>
          <w:szCs w:val="24"/>
        </w:rPr>
      </w:pPr>
      <w:r>
        <w:rPr>
          <w:rFonts w:ascii="Arial" w:hAnsi="Arial" w:cs="Arial"/>
          <w:sz w:val="24"/>
          <w:szCs w:val="24"/>
        </w:rPr>
        <w:t>Within that window, Adam and Eve are shown expelled from Eden</w:t>
      </w:r>
      <w:r w:rsidR="0088003D">
        <w:rPr>
          <w:rFonts w:ascii="Arial" w:hAnsi="Arial" w:cs="Arial"/>
          <w:sz w:val="24"/>
          <w:szCs w:val="24"/>
        </w:rPr>
        <w:t>. Next to them is an image of Mary who is standing on the head of Satan, depicted as a serpent.</w:t>
      </w:r>
    </w:p>
    <w:p w14:paraId="4B11848A" w14:textId="77777777" w:rsidR="0088003D" w:rsidRDefault="0088003D" w:rsidP="00D47E58">
      <w:pPr>
        <w:tabs>
          <w:tab w:val="left" w:pos="270"/>
        </w:tabs>
        <w:jc w:val="center"/>
        <w:rPr>
          <w:rFonts w:ascii="Arial" w:hAnsi="Arial" w:cs="Arial"/>
          <w:sz w:val="24"/>
          <w:szCs w:val="24"/>
        </w:rPr>
      </w:pPr>
    </w:p>
    <w:p w14:paraId="4B11848B" w14:textId="77777777" w:rsidR="0088003D" w:rsidRDefault="0088003D" w:rsidP="00D47E58">
      <w:pPr>
        <w:tabs>
          <w:tab w:val="left" w:pos="270"/>
        </w:tabs>
        <w:jc w:val="center"/>
        <w:rPr>
          <w:rFonts w:ascii="Arial" w:hAnsi="Arial" w:cs="Arial"/>
          <w:sz w:val="24"/>
          <w:szCs w:val="24"/>
        </w:rPr>
      </w:pPr>
    </w:p>
    <w:p w14:paraId="4B11848C" w14:textId="77777777" w:rsidR="0088003D" w:rsidRDefault="0088003D" w:rsidP="00D47E58">
      <w:pPr>
        <w:tabs>
          <w:tab w:val="left" w:pos="270"/>
        </w:tabs>
        <w:jc w:val="center"/>
        <w:rPr>
          <w:rFonts w:ascii="Arial" w:hAnsi="Arial" w:cs="Arial"/>
          <w:sz w:val="24"/>
          <w:szCs w:val="24"/>
        </w:rPr>
      </w:pPr>
    </w:p>
    <w:p w14:paraId="4B11848D" w14:textId="77777777" w:rsidR="0088003D" w:rsidRDefault="0088003D" w:rsidP="00D47E58">
      <w:pPr>
        <w:tabs>
          <w:tab w:val="left" w:pos="270"/>
        </w:tabs>
        <w:jc w:val="center"/>
        <w:rPr>
          <w:rFonts w:ascii="Arial" w:hAnsi="Arial" w:cs="Arial"/>
          <w:sz w:val="24"/>
          <w:szCs w:val="24"/>
        </w:rPr>
      </w:pPr>
    </w:p>
    <w:p w14:paraId="4B11848E" w14:textId="77777777" w:rsidR="0088003D" w:rsidRDefault="0088003D" w:rsidP="00D47E58">
      <w:pPr>
        <w:tabs>
          <w:tab w:val="left" w:pos="270"/>
        </w:tabs>
        <w:jc w:val="center"/>
        <w:rPr>
          <w:rFonts w:ascii="Arial" w:hAnsi="Arial" w:cs="Arial"/>
          <w:sz w:val="24"/>
          <w:szCs w:val="24"/>
        </w:rPr>
      </w:pPr>
      <w:r>
        <w:rPr>
          <w:rFonts w:ascii="Arial" w:hAnsi="Arial" w:cs="Arial"/>
          <w:sz w:val="24"/>
          <w:szCs w:val="24"/>
        </w:rPr>
        <w:t>Above the scene with Adam and Eve, the Annunciation is shown. So that Mary could become the Mother of God, she was born without sin.</w:t>
      </w:r>
    </w:p>
    <w:p w14:paraId="4B11848F" w14:textId="77777777" w:rsidR="0088003D" w:rsidRDefault="0088003D" w:rsidP="00D47E58">
      <w:pPr>
        <w:tabs>
          <w:tab w:val="left" w:pos="270"/>
        </w:tabs>
        <w:jc w:val="center"/>
        <w:rPr>
          <w:rFonts w:ascii="Arial" w:hAnsi="Arial" w:cs="Arial"/>
          <w:sz w:val="24"/>
          <w:szCs w:val="24"/>
        </w:rPr>
      </w:pPr>
    </w:p>
    <w:p w14:paraId="4B118490" w14:textId="77777777" w:rsidR="0088003D" w:rsidRDefault="0088003D" w:rsidP="00D47E58">
      <w:pPr>
        <w:tabs>
          <w:tab w:val="left" w:pos="270"/>
        </w:tabs>
        <w:jc w:val="center"/>
        <w:rPr>
          <w:rFonts w:ascii="Arial" w:hAnsi="Arial" w:cs="Arial"/>
          <w:sz w:val="24"/>
          <w:szCs w:val="24"/>
        </w:rPr>
      </w:pPr>
      <w:r>
        <w:rPr>
          <w:rFonts w:ascii="Arial" w:hAnsi="Arial" w:cs="Arial"/>
          <w:sz w:val="24"/>
          <w:szCs w:val="24"/>
        </w:rPr>
        <w:t>The bottom of the window shows Pope Pius IX</w:t>
      </w:r>
      <w:r w:rsidR="008C3FD9">
        <w:rPr>
          <w:rFonts w:ascii="Arial" w:hAnsi="Arial" w:cs="Arial"/>
          <w:sz w:val="24"/>
          <w:szCs w:val="24"/>
        </w:rPr>
        <w:t>, who dogmatically defined the Immaculate Conception of Mary in 1854.</w:t>
      </w:r>
    </w:p>
    <w:p w14:paraId="4B118491" w14:textId="77777777" w:rsidR="008C3FD9" w:rsidRDefault="008C3FD9" w:rsidP="00D47E58">
      <w:pPr>
        <w:tabs>
          <w:tab w:val="left" w:pos="270"/>
        </w:tabs>
        <w:jc w:val="center"/>
        <w:rPr>
          <w:rFonts w:ascii="Arial" w:hAnsi="Arial" w:cs="Arial"/>
          <w:sz w:val="24"/>
          <w:szCs w:val="24"/>
        </w:rPr>
      </w:pPr>
    </w:p>
    <w:p w14:paraId="4B118492" w14:textId="77777777" w:rsidR="008C3FD9" w:rsidRDefault="008C3FD9" w:rsidP="00D47E58">
      <w:pPr>
        <w:tabs>
          <w:tab w:val="left" w:pos="270"/>
        </w:tabs>
        <w:jc w:val="center"/>
        <w:rPr>
          <w:rFonts w:ascii="Arial" w:hAnsi="Arial" w:cs="Arial"/>
          <w:sz w:val="24"/>
          <w:szCs w:val="24"/>
        </w:rPr>
      </w:pPr>
      <w:r>
        <w:rPr>
          <w:rFonts w:ascii="Arial" w:hAnsi="Arial" w:cs="Arial"/>
          <w:sz w:val="24"/>
          <w:szCs w:val="24"/>
        </w:rPr>
        <w:t>The Feast Day for the Immaculate Conception of Mary is December 8</w:t>
      </w:r>
      <w:r w:rsidRPr="008C3FD9">
        <w:rPr>
          <w:rFonts w:ascii="Arial" w:hAnsi="Arial" w:cs="Arial"/>
          <w:sz w:val="24"/>
          <w:szCs w:val="24"/>
          <w:vertAlign w:val="superscript"/>
        </w:rPr>
        <w:t>th</w:t>
      </w:r>
      <w:r>
        <w:rPr>
          <w:rFonts w:ascii="Arial" w:hAnsi="Arial" w:cs="Arial"/>
          <w:sz w:val="24"/>
          <w:szCs w:val="24"/>
        </w:rPr>
        <w:t>.</w:t>
      </w:r>
    </w:p>
    <w:p w14:paraId="4B118493" w14:textId="77777777" w:rsidR="008C3FD9" w:rsidRDefault="008C3FD9" w:rsidP="00D47E58">
      <w:pPr>
        <w:tabs>
          <w:tab w:val="left" w:pos="270"/>
        </w:tabs>
        <w:jc w:val="center"/>
        <w:rPr>
          <w:rFonts w:ascii="Arial" w:hAnsi="Arial" w:cs="Arial"/>
          <w:sz w:val="24"/>
          <w:szCs w:val="24"/>
        </w:rPr>
      </w:pPr>
    </w:p>
    <w:p w14:paraId="4B118494" w14:textId="77777777" w:rsidR="008C3FD9" w:rsidRDefault="008C3FD9" w:rsidP="00D47E58">
      <w:pPr>
        <w:tabs>
          <w:tab w:val="left" w:pos="270"/>
        </w:tabs>
        <w:jc w:val="center"/>
        <w:rPr>
          <w:rFonts w:ascii="Arial" w:hAnsi="Arial" w:cs="Arial"/>
          <w:sz w:val="24"/>
          <w:szCs w:val="24"/>
        </w:rPr>
      </w:pPr>
      <w:r>
        <w:rPr>
          <w:rFonts w:ascii="Arial" w:hAnsi="Arial" w:cs="Arial"/>
          <w:sz w:val="24"/>
          <w:szCs w:val="24"/>
        </w:rPr>
        <w:t>The large window on the right (west) commemorates the Assumption of Mary.</w:t>
      </w:r>
    </w:p>
    <w:p w14:paraId="4B118495" w14:textId="77777777" w:rsidR="008C3FD9" w:rsidRDefault="008C3FD9" w:rsidP="00D47E58">
      <w:pPr>
        <w:tabs>
          <w:tab w:val="left" w:pos="270"/>
        </w:tabs>
        <w:jc w:val="center"/>
        <w:rPr>
          <w:rFonts w:ascii="Arial" w:hAnsi="Arial" w:cs="Arial"/>
          <w:sz w:val="24"/>
          <w:szCs w:val="24"/>
        </w:rPr>
      </w:pPr>
    </w:p>
    <w:p w14:paraId="4B118496" w14:textId="77777777" w:rsidR="008C3FD9" w:rsidRDefault="008C3FD9" w:rsidP="00D47E58">
      <w:pPr>
        <w:tabs>
          <w:tab w:val="left" w:pos="270"/>
        </w:tabs>
        <w:jc w:val="center"/>
        <w:rPr>
          <w:rFonts w:ascii="Arial" w:hAnsi="Arial" w:cs="Arial"/>
          <w:sz w:val="24"/>
          <w:szCs w:val="24"/>
        </w:rPr>
      </w:pPr>
      <w:r>
        <w:rPr>
          <w:rFonts w:ascii="Arial" w:hAnsi="Arial" w:cs="Arial"/>
          <w:sz w:val="24"/>
          <w:szCs w:val="24"/>
        </w:rPr>
        <w:t>Near the top of that window, Mary is crowned in Heaven and surrounded by angels.</w:t>
      </w:r>
    </w:p>
    <w:p w14:paraId="4B118497" w14:textId="77777777" w:rsidR="008C3FD9" w:rsidRDefault="008C3FD9" w:rsidP="00D47E58">
      <w:pPr>
        <w:tabs>
          <w:tab w:val="left" w:pos="270"/>
        </w:tabs>
        <w:jc w:val="center"/>
        <w:rPr>
          <w:rFonts w:ascii="Arial" w:hAnsi="Arial" w:cs="Arial"/>
          <w:sz w:val="24"/>
          <w:szCs w:val="24"/>
        </w:rPr>
      </w:pPr>
    </w:p>
    <w:p w14:paraId="4B118498" w14:textId="77777777" w:rsidR="008C3FD9" w:rsidRDefault="008C3FD9" w:rsidP="00D47E58">
      <w:pPr>
        <w:tabs>
          <w:tab w:val="left" w:pos="270"/>
        </w:tabs>
        <w:jc w:val="center"/>
        <w:rPr>
          <w:rFonts w:ascii="Arial" w:hAnsi="Arial" w:cs="Arial"/>
          <w:sz w:val="24"/>
          <w:szCs w:val="24"/>
        </w:rPr>
      </w:pPr>
      <w:r>
        <w:rPr>
          <w:rFonts w:ascii="Arial" w:hAnsi="Arial" w:cs="Arial"/>
          <w:sz w:val="24"/>
          <w:szCs w:val="24"/>
        </w:rPr>
        <w:t>Below that image is shown the Assumption of Mary being witnessed possibly by 4 of the Apostles, with Saint John being the one without a beard.</w:t>
      </w:r>
    </w:p>
    <w:p w14:paraId="4B118499" w14:textId="77777777" w:rsidR="008C3FD9" w:rsidRDefault="008C3FD9" w:rsidP="00D47E58">
      <w:pPr>
        <w:tabs>
          <w:tab w:val="left" w:pos="270"/>
        </w:tabs>
        <w:jc w:val="center"/>
        <w:rPr>
          <w:rFonts w:ascii="Arial" w:hAnsi="Arial" w:cs="Arial"/>
          <w:sz w:val="24"/>
          <w:szCs w:val="24"/>
        </w:rPr>
      </w:pPr>
    </w:p>
    <w:p w14:paraId="4B11849A" w14:textId="77777777" w:rsidR="008C3FD9" w:rsidRDefault="009C2E32" w:rsidP="00D47E58">
      <w:pPr>
        <w:tabs>
          <w:tab w:val="left" w:pos="270"/>
        </w:tabs>
        <w:jc w:val="center"/>
        <w:rPr>
          <w:rFonts w:ascii="Arial" w:hAnsi="Arial" w:cs="Arial"/>
          <w:sz w:val="24"/>
          <w:szCs w:val="24"/>
        </w:rPr>
      </w:pPr>
      <w:r>
        <w:rPr>
          <w:rFonts w:ascii="Arial" w:hAnsi="Arial" w:cs="Arial"/>
          <w:sz w:val="24"/>
          <w:szCs w:val="24"/>
        </w:rPr>
        <w:t>The bottom of the window shows Pope Pius XII, who declared the Assumption of Mary as a dogma in 1950.</w:t>
      </w:r>
    </w:p>
    <w:p w14:paraId="4B11849B" w14:textId="77777777" w:rsidR="009C2E32" w:rsidRDefault="009C2E32" w:rsidP="00D47E58">
      <w:pPr>
        <w:tabs>
          <w:tab w:val="left" w:pos="270"/>
        </w:tabs>
        <w:jc w:val="center"/>
        <w:rPr>
          <w:rFonts w:ascii="Arial" w:hAnsi="Arial" w:cs="Arial"/>
          <w:sz w:val="24"/>
          <w:szCs w:val="24"/>
        </w:rPr>
      </w:pPr>
    </w:p>
    <w:p w14:paraId="4B11849C" w14:textId="77777777" w:rsidR="009C2E32" w:rsidRDefault="009C2E32" w:rsidP="00D47E58">
      <w:pPr>
        <w:tabs>
          <w:tab w:val="left" w:pos="270"/>
        </w:tabs>
        <w:jc w:val="center"/>
        <w:rPr>
          <w:rFonts w:ascii="Arial" w:hAnsi="Arial" w:cs="Arial"/>
          <w:sz w:val="24"/>
          <w:szCs w:val="24"/>
        </w:rPr>
      </w:pPr>
      <w:r>
        <w:rPr>
          <w:rFonts w:ascii="Arial" w:hAnsi="Arial" w:cs="Arial"/>
          <w:sz w:val="24"/>
          <w:szCs w:val="24"/>
        </w:rPr>
        <w:t>The Feast Day of the Assumption is August 15</w:t>
      </w:r>
      <w:r w:rsidRPr="009C2E32">
        <w:rPr>
          <w:rFonts w:ascii="Arial" w:hAnsi="Arial" w:cs="Arial"/>
          <w:sz w:val="24"/>
          <w:szCs w:val="24"/>
          <w:vertAlign w:val="superscript"/>
        </w:rPr>
        <w:t>th</w:t>
      </w:r>
      <w:r>
        <w:rPr>
          <w:rFonts w:ascii="Arial" w:hAnsi="Arial" w:cs="Arial"/>
          <w:sz w:val="24"/>
          <w:szCs w:val="24"/>
        </w:rPr>
        <w:t>.</w:t>
      </w:r>
    </w:p>
    <w:p w14:paraId="4B11849D" w14:textId="77777777" w:rsidR="009C2E32" w:rsidRDefault="009C2E32" w:rsidP="00D47E58">
      <w:pPr>
        <w:tabs>
          <w:tab w:val="left" w:pos="270"/>
        </w:tabs>
        <w:jc w:val="center"/>
        <w:rPr>
          <w:rFonts w:ascii="Arial" w:hAnsi="Arial" w:cs="Arial"/>
          <w:sz w:val="24"/>
          <w:szCs w:val="24"/>
        </w:rPr>
      </w:pPr>
    </w:p>
    <w:p w14:paraId="4B11849E" w14:textId="77777777" w:rsidR="009C2E32" w:rsidRDefault="009C2E32" w:rsidP="00D47E58">
      <w:pPr>
        <w:tabs>
          <w:tab w:val="left" w:pos="270"/>
        </w:tabs>
        <w:jc w:val="center"/>
        <w:rPr>
          <w:rFonts w:ascii="Arial" w:hAnsi="Arial" w:cs="Arial"/>
          <w:sz w:val="24"/>
          <w:szCs w:val="24"/>
        </w:rPr>
      </w:pPr>
    </w:p>
    <w:p w14:paraId="4B11849F" w14:textId="77777777" w:rsidR="009C2E32" w:rsidRDefault="009C2E32" w:rsidP="00D47E58">
      <w:pPr>
        <w:tabs>
          <w:tab w:val="left" w:pos="270"/>
        </w:tabs>
        <w:jc w:val="center"/>
        <w:rPr>
          <w:rFonts w:ascii="Arial" w:hAnsi="Arial" w:cs="Arial"/>
          <w:sz w:val="24"/>
          <w:szCs w:val="24"/>
        </w:rPr>
      </w:pPr>
    </w:p>
    <w:p w14:paraId="4B1184A0" w14:textId="77777777" w:rsidR="009C2E32" w:rsidRDefault="009C2E32" w:rsidP="00D47E58">
      <w:pPr>
        <w:tabs>
          <w:tab w:val="left" w:pos="270"/>
        </w:tabs>
        <w:jc w:val="center"/>
        <w:rPr>
          <w:rFonts w:ascii="Arial" w:hAnsi="Arial" w:cs="Arial"/>
          <w:sz w:val="24"/>
          <w:szCs w:val="24"/>
        </w:rPr>
      </w:pPr>
    </w:p>
    <w:p w14:paraId="4B1184A1" w14:textId="77777777" w:rsidR="009C2E32" w:rsidRDefault="009C2E32" w:rsidP="00D47E58">
      <w:pPr>
        <w:tabs>
          <w:tab w:val="left" w:pos="270"/>
        </w:tabs>
        <w:jc w:val="center"/>
        <w:rPr>
          <w:rFonts w:ascii="Arial" w:hAnsi="Arial" w:cs="Arial"/>
          <w:sz w:val="24"/>
          <w:szCs w:val="24"/>
        </w:rPr>
      </w:pPr>
    </w:p>
    <w:p w14:paraId="4B1184A2" w14:textId="77777777" w:rsidR="009C2E32" w:rsidRDefault="009C2E32" w:rsidP="00D47E58">
      <w:pPr>
        <w:tabs>
          <w:tab w:val="left" w:pos="270"/>
        </w:tabs>
        <w:jc w:val="center"/>
        <w:rPr>
          <w:rFonts w:ascii="Arial" w:hAnsi="Arial" w:cs="Arial"/>
          <w:sz w:val="24"/>
          <w:szCs w:val="24"/>
        </w:rPr>
      </w:pPr>
    </w:p>
    <w:p w14:paraId="4B1184A3" w14:textId="77777777" w:rsidR="00890F64" w:rsidRDefault="00890F64" w:rsidP="00890F64">
      <w:pPr>
        <w:tabs>
          <w:tab w:val="left" w:pos="270"/>
        </w:tabs>
        <w:rPr>
          <w:rFonts w:ascii="Arial Black" w:hAnsi="Arial Black" w:cs="Arial"/>
          <w:color w:val="FF0000"/>
          <w:sz w:val="28"/>
          <w:szCs w:val="28"/>
        </w:rPr>
      </w:pPr>
    </w:p>
    <w:p w14:paraId="4B1184A4" w14:textId="77777777" w:rsidR="00890F64" w:rsidRDefault="00890F64" w:rsidP="00890F64">
      <w:pPr>
        <w:tabs>
          <w:tab w:val="left" w:pos="270"/>
        </w:tabs>
        <w:ind w:left="360"/>
        <w:jc w:val="center"/>
        <w:rPr>
          <w:rFonts w:ascii="Arial Black" w:hAnsi="Arial Black" w:cs="Arial"/>
          <w:sz w:val="28"/>
          <w:szCs w:val="28"/>
        </w:rPr>
      </w:pPr>
      <w:r>
        <w:rPr>
          <w:rFonts w:ascii="Arial Black" w:hAnsi="Arial Black" w:cs="Arial"/>
          <w:sz w:val="28"/>
          <w:szCs w:val="28"/>
        </w:rPr>
        <w:lastRenderedPageBreak/>
        <w:t>Salve Regina</w:t>
      </w:r>
    </w:p>
    <w:p w14:paraId="4B1184A5" w14:textId="77777777" w:rsidR="00890F64" w:rsidRDefault="00890F64" w:rsidP="00890F64">
      <w:pPr>
        <w:tabs>
          <w:tab w:val="left" w:pos="270"/>
        </w:tabs>
        <w:ind w:left="360"/>
        <w:jc w:val="center"/>
        <w:rPr>
          <w:rFonts w:ascii="Arial Black" w:hAnsi="Arial Black" w:cs="Arial"/>
          <w:sz w:val="28"/>
          <w:szCs w:val="28"/>
        </w:rPr>
      </w:pPr>
    </w:p>
    <w:p w14:paraId="4B1184A6" w14:textId="77777777" w:rsidR="00890F64" w:rsidRPr="00614B1C" w:rsidRDefault="00890F64" w:rsidP="00890F64">
      <w:pPr>
        <w:tabs>
          <w:tab w:val="left" w:pos="270"/>
        </w:tabs>
        <w:ind w:left="360"/>
        <w:jc w:val="center"/>
        <w:rPr>
          <w:rFonts w:ascii="Arial" w:hAnsi="Arial" w:cs="Arial"/>
          <w:sz w:val="24"/>
          <w:szCs w:val="24"/>
        </w:rPr>
      </w:pPr>
      <w:r>
        <w:rPr>
          <w:rFonts w:ascii="Arial" w:hAnsi="Arial" w:cs="Arial"/>
          <w:sz w:val="24"/>
          <w:szCs w:val="24"/>
        </w:rPr>
        <w:t>Hail Holy Queen, Mother of Mercy, our life, our sweetness, and our hope! To thee do we cry, poor banished children of Eve; to thee do we send up our sighs mourning and weeping in this valley of tears. Turn then, most gracious advocate, thine eyes of mercy towards us; and after this our exile, show unto us the blessed fruit of thy womb, Jesus. O clement, O loving, O sweet Virgin Mary. Amen.</w:t>
      </w:r>
    </w:p>
    <w:p w14:paraId="4B1184A7" w14:textId="77777777" w:rsidR="00890F64" w:rsidRDefault="00890F64" w:rsidP="00D47E58">
      <w:pPr>
        <w:tabs>
          <w:tab w:val="left" w:pos="270"/>
        </w:tabs>
        <w:jc w:val="center"/>
        <w:rPr>
          <w:rFonts w:ascii="Arial Black" w:hAnsi="Arial Black" w:cs="Arial"/>
          <w:color w:val="FF0000"/>
          <w:sz w:val="28"/>
          <w:szCs w:val="28"/>
        </w:rPr>
      </w:pPr>
    </w:p>
    <w:p w14:paraId="4B1184A8" w14:textId="77777777" w:rsidR="00890F64" w:rsidRDefault="00890F64" w:rsidP="00D47E58">
      <w:pPr>
        <w:tabs>
          <w:tab w:val="left" w:pos="270"/>
        </w:tabs>
        <w:jc w:val="center"/>
        <w:rPr>
          <w:rFonts w:ascii="Arial Black" w:hAnsi="Arial Black" w:cs="Arial"/>
          <w:color w:val="FF0000"/>
          <w:sz w:val="28"/>
          <w:szCs w:val="28"/>
        </w:rPr>
      </w:pPr>
    </w:p>
    <w:p w14:paraId="4B1184A9" w14:textId="77777777" w:rsidR="00890F64" w:rsidRDefault="00890F64" w:rsidP="00D47E58">
      <w:pPr>
        <w:tabs>
          <w:tab w:val="left" w:pos="270"/>
        </w:tabs>
        <w:jc w:val="center"/>
        <w:rPr>
          <w:rFonts w:ascii="Arial Black" w:hAnsi="Arial Black" w:cs="Arial"/>
          <w:color w:val="FF0000"/>
          <w:sz w:val="28"/>
          <w:szCs w:val="28"/>
        </w:rPr>
      </w:pPr>
    </w:p>
    <w:p w14:paraId="4B1184AA" w14:textId="77777777" w:rsidR="00890F64" w:rsidRDefault="00890F64" w:rsidP="00D47E58">
      <w:pPr>
        <w:tabs>
          <w:tab w:val="left" w:pos="270"/>
        </w:tabs>
        <w:jc w:val="center"/>
        <w:rPr>
          <w:rFonts w:ascii="Arial Black" w:hAnsi="Arial Black" w:cs="Arial"/>
          <w:color w:val="FF0000"/>
          <w:sz w:val="28"/>
          <w:szCs w:val="28"/>
        </w:rPr>
      </w:pPr>
    </w:p>
    <w:p w14:paraId="4B1184AB" w14:textId="77777777" w:rsidR="00890F64" w:rsidRDefault="00890F64" w:rsidP="00D47E58">
      <w:pPr>
        <w:tabs>
          <w:tab w:val="left" w:pos="270"/>
        </w:tabs>
        <w:jc w:val="center"/>
        <w:rPr>
          <w:rFonts w:ascii="Arial Black" w:hAnsi="Arial Black" w:cs="Arial"/>
          <w:color w:val="FF0000"/>
          <w:sz w:val="28"/>
          <w:szCs w:val="28"/>
        </w:rPr>
      </w:pPr>
    </w:p>
    <w:p w14:paraId="4B1184AC" w14:textId="77777777" w:rsidR="00890F64" w:rsidRDefault="00890F64" w:rsidP="00D47E58">
      <w:pPr>
        <w:tabs>
          <w:tab w:val="left" w:pos="270"/>
        </w:tabs>
        <w:jc w:val="center"/>
        <w:rPr>
          <w:rFonts w:ascii="Arial Black" w:hAnsi="Arial Black" w:cs="Arial"/>
          <w:color w:val="FF0000"/>
          <w:sz w:val="28"/>
          <w:szCs w:val="28"/>
        </w:rPr>
      </w:pPr>
    </w:p>
    <w:p w14:paraId="4B1184AD" w14:textId="77777777" w:rsidR="00890F64" w:rsidRDefault="00890F64" w:rsidP="00D47E58">
      <w:pPr>
        <w:tabs>
          <w:tab w:val="left" w:pos="270"/>
        </w:tabs>
        <w:jc w:val="center"/>
        <w:rPr>
          <w:rFonts w:ascii="Arial Black" w:hAnsi="Arial Black" w:cs="Arial"/>
          <w:color w:val="FF0000"/>
          <w:sz w:val="28"/>
          <w:szCs w:val="28"/>
        </w:rPr>
      </w:pPr>
    </w:p>
    <w:p w14:paraId="4B1184AE" w14:textId="77777777" w:rsidR="00890F64" w:rsidRDefault="00890F64" w:rsidP="00D47E58">
      <w:pPr>
        <w:tabs>
          <w:tab w:val="left" w:pos="270"/>
        </w:tabs>
        <w:jc w:val="center"/>
        <w:rPr>
          <w:rFonts w:ascii="Arial Black" w:hAnsi="Arial Black" w:cs="Arial"/>
          <w:color w:val="FF0000"/>
          <w:sz w:val="28"/>
          <w:szCs w:val="28"/>
        </w:rPr>
      </w:pPr>
    </w:p>
    <w:p w14:paraId="4B1184AF" w14:textId="77777777" w:rsidR="00890F64" w:rsidRDefault="00890F64" w:rsidP="00D47E58">
      <w:pPr>
        <w:tabs>
          <w:tab w:val="left" w:pos="270"/>
        </w:tabs>
        <w:jc w:val="center"/>
        <w:rPr>
          <w:rFonts w:ascii="Arial Black" w:hAnsi="Arial Black" w:cs="Arial"/>
          <w:color w:val="FF0000"/>
          <w:sz w:val="28"/>
          <w:szCs w:val="28"/>
        </w:rPr>
      </w:pPr>
    </w:p>
    <w:p w14:paraId="4B1184B0" w14:textId="77777777" w:rsidR="00890F64" w:rsidRDefault="00890F64" w:rsidP="00D47E58">
      <w:pPr>
        <w:tabs>
          <w:tab w:val="left" w:pos="270"/>
        </w:tabs>
        <w:jc w:val="center"/>
        <w:rPr>
          <w:rFonts w:ascii="Arial Black" w:hAnsi="Arial Black" w:cs="Arial"/>
          <w:color w:val="FF0000"/>
          <w:sz w:val="28"/>
          <w:szCs w:val="28"/>
        </w:rPr>
      </w:pPr>
    </w:p>
    <w:p w14:paraId="4B1184B1" w14:textId="77777777" w:rsidR="00890F64" w:rsidRDefault="00890F64" w:rsidP="00D47E58">
      <w:pPr>
        <w:tabs>
          <w:tab w:val="left" w:pos="270"/>
        </w:tabs>
        <w:jc w:val="center"/>
        <w:rPr>
          <w:rFonts w:ascii="Arial Black" w:hAnsi="Arial Black" w:cs="Arial"/>
          <w:color w:val="FF0000"/>
          <w:sz w:val="28"/>
          <w:szCs w:val="28"/>
        </w:rPr>
      </w:pPr>
    </w:p>
    <w:p w14:paraId="4B1184B2" w14:textId="77777777" w:rsidR="00890F64" w:rsidRDefault="00890F64" w:rsidP="00D47E58">
      <w:pPr>
        <w:tabs>
          <w:tab w:val="left" w:pos="270"/>
        </w:tabs>
        <w:jc w:val="center"/>
        <w:rPr>
          <w:rFonts w:ascii="Arial Black" w:hAnsi="Arial Black" w:cs="Arial"/>
          <w:color w:val="FF0000"/>
          <w:sz w:val="28"/>
          <w:szCs w:val="28"/>
        </w:rPr>
      </w:pPr>
    </w:p>
    <w:p w14:paraId="4B1184B3" w14:textId="77777777" w:rsidR="00890F64" w:rsidRDefault="00890F64" w:rsidP="00D47E58">
      <w:pPr>
        <w:tabs>
          <w:tab w:val="left" w:pos="270"/>
        </w:tabs>
        <w:jc w:val="center"/>
        <w:rPr>
          <w:rFonts w:ascii="Arial Black" w:hAnsi="Arial Black" w:cs="Arial"/>
          <w:color w:val="FF0000"/>
          <w:sz w:val="28"/>
          <w:szCs w:val="28"/>
        </w:rPr>
      </w:pPr>
    </w:p>
    <w:p w14:paraId="4B1184B4" w14:textId="77777777" w:rsidR="00890F64" w:rsidRDefault="00890F64" w:rsidP="00D47E58">
      <w:pPr>
        <w:tabs>
          <w:tab w:val="left" w:pos="270"/>
        </w:tabs>
        <w:jc w:val="center"/>
        <w:rPr>
          <w:rFonts w:ascii="Arial Black" w:hAnsi="Arial Black" w:cs="Arial"/>
          <w:color w:val="FF0000"/>
          <w:sz w:val="28"/>
          <w:szCs w:val="28"/>
        </w:rPr>
      </w:pPr>
    </w:p>
    <w:p w14:paraId="4B1184B5" w14:textId="77777777" w:rsidR="00890F64" w:rsidRDefault="00890F64" w:rsidP="00D47E58">
      <w:pPr>
        <w:tabs>
          <w:tab w:val="left" w:pos="270"/>
        </w:tabs>
        <w:jc w:val="center"/>
        <w:rPr>
          <w:rFonts w:ascii="Arial Black" w:hAnsi="Arial Black" w:cs="Arial"/>
          <w:color w:val="FF0000"/>
          <w:sz w:val="28"/>
          <w:szCs w:val="28"/>
        </w:rPr>
      </w:pPr>
    </w:p>
    <w:p w14:paraId="4B1184B6" w14:textId="77777777" w:rsidR="00890F64" w:rsidRDefault="00890F64" w:rsidP="00890F64">
      <w:pPr>
        <w:tabs>
          <w:tab w:val="left" w:pos="270"/>
        </w:tabs>
        <w:rPr>
          <w:rFonts w:ascii="Arial Black" w:hAnsi="Arial Black" w:cs="Arial"/>
          <w:color w:val="FF0000"/>
          <w:sz w:val="28"/>
          <w:szCs w:val="28"/>
        </w:rPr>
      </w:pPr>
    </w:p>
    <w:p w14:paraId="4B1184B7" w14:textId="77777777" w:rsidR="009C2E32" w:rsidRDefault="009C2E32" w:rsidP="00D47E58">
      <w:pPr>
        <w:tabs>
          <w:tab w:val="left" w:pos="270"/>
        </w:tabs>
        <w:jc w:val="center"/>
        <w:rPr>
          <w:rFonts w:ascii="Arial Black" w:hAnsi="Arial Black" w:cs="Arial"/>
          <w:color w:val="FF0000"/>
          <w:sz w:val="28"/>
          <w:szCs w:val="28"/>
        </w:rPr>
      </w:pPr>
      <w:r>
        <w:rPr>
          <w:rFonts w:ascii="Arial Black" w:hAnsi="Arial Black" w:cs="Arial"/>
          <w:color w:val="FF0000"/>
          <w:sz w:val="28"/>
          <w:szCs w:val="28"/>
        </w:rPr>
        <w:t>The Nave Windows</w:t>
      </w:r>
    </w:p>
    <w:p w14:paraId="4B1184B8" w14:textId="77777777" w:rsidR="009C2E32" w:rsidRDefault="009C2E32" w:rsidP="00D47E58">
      <w:pPr>
        <w:tabs>
          <w:tab w:val="left" w:pos="270"/>
        </w:tabs>
        <w:jc w:val="center"/>
        <w:rPr>
          <w:rFonts w:ascii="Arial Black" w:hAnsi="Arial Black" w:cs="Arial"/>
          <w:color w:val="FF0000"/>
          <w:sz w:val="28"/>
          <w:szCs w:val="28"/>
        </w:rPr>
      </w:pPr>
    </w:p>
    <w:p w14:paraId="4B1184B9" w14:textId="77777777" w:rsidR="009C2E32" w:rsidRDefault="009C2E32" w:rsidP="00D47E58">
      <w:pPr>
        <w:tabs>
          <w:tab w:val="left" w:pos="270"/>
        </w:tabs>
        <w:jc w:val="center"/>
        <w:rPr>
          <w:rFonts w:ascii="Arial" w:hAnsi="Arial" w:cs="Arial"/>
          <w:sz w:val="24"/>
          <w:szCs w:val="24"/>
        </w:rPr>
      </w:pPr>
      <w:r>
        <w:rPr>
          <w:rFonts w:ascii="Arial" w:hAnsi="Arial" w:cs="Arial"/>
          <w:sz w:val="24"/>
          <w:szCs w:val="24"/>
        </w:rPr>
        <w:t xml:space="preserve">The windows </w:t>
      </w:r>
      <w:r w:rsidR="00464B45">
        <w:rPr>
          <w:rFonts w:ascii="Arial" w:hAnsi="Arial" w:cs="Arial"/>
          <w:sz w:val="24"/>
          <w:szCs w:val="24"/>
        </w:rPr>
        <w:t>on either side of the Nave show</w:t>
      </w:r>
      <w:r>
        <w:rPr>
          <w:rFonts w:ascii="Arial" w:hAnsi="Arial" w:cs="Arial"/>
          <w:sz w:val="24"/>
          <w:szCs w:val="24"/>
        </w:rPr>
        <w:t xml:space="preserve"> 14 of the 15 Mysteries (these were made before the Luminous Mysteries were added). Starting on the east wall, in the back, where the words Ave Maria Gratia Plena Dominus </w:t>
      </w:r>
      <w:proofErr w:type="spellStart"/>
      <w:r>
        <w:rPr>
          <w:rFonts w:ascii="Arial" w:hAnsi="Arial" w:cs="Arial"/>
          <w:sz w:val="24"/>
          <w:szCs w:val="24"/>
        </w:rPr>
        <w:t>Tecum</w:t>
      </w:r>
      <w:proofErr w:type="spellEnd"/>
      <w:r>
        <w:rPr>
          <w:rFonts w:ascii="Arial" w:hAnsi="Arial" w:cs="Arial"/>
          <w:sz w:val="24"/>
          <w:szCs w:val="24"/>
        </w:rPr>
        <w:t xml:space="preserve"> can be found (translates as “Hail Mary Full of Grace, the Lord is with Thee</w:t>
      </w:r>
      <w:r w:rsidR="00CE555B">
        <w:rPr>
          <w:rFonts w:ascii="Arial" w:hAnsi="Arial" w:cs="Arial"/>
          <w:sz w:val="24"/>
          <w:szCs w:val="24"/>
        </w:rPr>
        <w:t>”).</w:t>
      </w:r>
      <w:r w:rsidR="00071F6B">
        <w:rPr>
          <w:rFonts w:ascii="Arial" w:hAnsi="Arial" w:cs="Arial"/>
          <w:sz w:val="24"/>
          <w:szCs w:val="24"/>
        </w:rPr>
        <w:t xml:space="preserve"> Then from there, go in a clockwise fashion down the east wall, then to the opposite west wall.</w:t>
      </w:r>
    </w:p>
    <w:p w14:paraId="4B1184BA" w14:textId="77777777" w:rsidR="00CE555B" w:rsidRDefault="00CE555B" w:rsidP="00D47E58">
      <w:pPr>
        <w:tabs>
          <w:tab w:val="left" w:pos="270"/>
        </w:tabs>
        <w:jc w:val="center"/>
        <w:rPr>
          <w:rFonts w:ascii="Arial" w:hAnsi="Arial" w:cs="Arial"/>
          <w:sz w:val="24"/>
          <w:szCs w:val="24"/>
        </w:rPr>
      </w:pPr>
    </w:p>
    <w:p w14:paraId="4B1184BB" w14:textId="77777777" w:rsidR="00CE555B" w:rsidRDefault="00CE555B" w:rsidP="00D47E58">
      <w:pPr>
        <w:tabs>
          <w:tab w:val="left" w:pos="270"/>
        </w:tabs>
        <w:jc w:val="center"/>
        <w:rPr>
          <w:rFonts w:ascii="Arial" w:hAnsi="Arial" w:cs="Arial"/>
          <w:sz w:val="24"/>
          <w:szCs w:val="24"/>
        </w:rPr>
      </w:pPr>
      <w:r>
        <w:rPr>
          <w:rFonts w:ascii="Arial" w:hAnsi="Arial" w:cs="Arial"/>
          <w:sz w:val="24"/>
          <w:szCs w:val="24"/>
        </w:rPr>
        <w:t>The Joyful Mysteries:</w:t>
      </w:r>
    </w:p>
    <w:p w14:paraId="4B1184BC" w14:textId="77777777" w:rsidR="00CE555B" w:rsidRDefault="00CE555B" w:rsidP="00CE555B">
      <w:pPr>
        <w:pStyle w:val="ListParagraph"/>
        <w:numPr>
          <w:ilvl w:val="0"/>
          <w:numId w:val="5"/>
        </w:numPr>
        <w:tabs>
          <w:tab w:val="left" w:pos="270"/>
        </w:tabs>
        <w:rPr>
          <w:rFonts w:ascii="Arial" w:hAnsi="Arial" w:cs="Arial"/>
          <w:sz w:val="24"/>
          <w:szCs w:val="24"/>
        </w:rPr>
      </w:pPr>
      <w:r>
        <w:rPr>
          <w:rFonts w:ascii="Arial" w:hAnsi="Arial" w:cs="Arial"/>
          <w:sz w:val="24"/>
          <w:szCs w:val="24"/>
        </w:rPr>
        <w:t>The Annunciation – The crown for Christ, the dove for the Holy Spirit, the lilies for Mary.</w:t>
      </w:r>
    </w:p>
    <w:p w14:paraId="4B1184BD" w14:textId="77777777" w:rsidR="00CE555B" w:rsidRDefault="00CE555B" w:rsidP="00CE555B">
      <w:pPr>
        <w:pStyle w:val="ListParagraph"/>
        <w:numPr>
          <w:ilvl w:val="0"/>
          <w:numId w:val="5"/>
        </w:numPr>
        <w:tabs>
          <w:tab w:val="left" w:pos="270"/>
        </w:tabs>
        <w:rPr>
          <w:rFonts w:ascii="Arial" w:hAnsi="Arial" w:cs="Arial"/>
          <w:sz w:val="24"/>
          <w:szCs w:val="24"/>
        </w:rPr>
      </w:pPr>
      <w:r>
        <w:rPr>
          <w:rFonts w:ascii="Arial" w:hAnsi="Arial" w:cs="Arial"/>
          <w:sz w:val="24"/>
          <w:szCs w:val="24"/>
        </w:rPr>
        <w:t>The Visitation – Lilies for Mary, the two roses may represent Mary and her cousin, Elizabeth.</w:t>
      </w:r>
    </w:p>
    <w:p w14:paraId="4B1184BE" w14:textId="77777777" w:rsidR="00CE555B" w:rsidRDefault="00CE555B" w:rsidP="00CE555B">
      <w:pPr>
        <w:pStyle w:val="ListParagraph"/>
        <w:numPr>
          <w:ilvl w:val="0"/>
          <w:numId w:val="5"/>
        </w:numPr>
        <w:tabs>
          <w:tab w:val="left" w:pos="270"/>
        </w:tabs>
        <w:rPr>
          <w:rFonts w:ascii="Arial" w:hAnsi="Arial" w:cs="Arial"/>
          <w:sz w:val="24"/>
          <w:szCs w:val="24"/>
        </w:rPr>
      </w:pPr>
      <w:r>
        <w:rPr>
          <w:rFonts w:ascii="Arial" w:hAnsi="Arial" w:cs="Arial"/>
          <w:sz w:val="24"/>
          <w:szCs w:val="24"/>
        </w:rPr>
        <w:t>The Nativity – Star of Bethlehem and a crib in a manger.</w:t>
      </w:r>
    </w:p>
    <w:p w14:paraId="4B1184BF" w14:textId="77777777" w:rsidR="00CE555B" w:rsidRDefault="00CE555B" w:rsidP="00CE555B">
      <w:pPr>
        <w:pStyle w:val="ListParagraph"/>
        <w:numPr>
          <w:ilvl w:val="0"/>
          <w:numId w:val="5"/>
        </w:numPr>
        <w:tabs>
          <w:tab w:val="left" w:pos="270"/>
        </w:tabs>
        <w:rPr>
          <w:rFonts w:ascii="Arial" w:hAnsi="Arial" w:cs="Arial"/>
          <w:sz w:val="24"/>
          <w:szCs w:val="24"/>
        </w:rPr>
      </w:pPr>
      <w:r>
        <w:rPr>
          <w:rFonts w:ascii="Arial" w:hAnsi="Arial" w:cs="Arial"/>
          <w:sz w:val="24"/>
          <w:szCs w:val="24"/>
        </w:rPr>
        <w:t>The Presentation of Jesus at the Temple – Two turtle doves, which is what poor Jewish families would sacrifice to redeem their first-born son. The sword recalls Simeon’s prophecy that a sword would pierce Mary’s heart.</w:t>
      </w:r>
    </w:p>
    <w:p w14:paraId="4B1184C0" w14:textId="77777777" w:rsidR="00CE555B" w:rsidRDefault="00CE555B" w:rsidP="00CE555B">
      <w:pPr>
        <w:pStyle w:val="ListParagraph"/>
        <w:numPr>
          <w:ilvl w:val="0"/>
          <w:numId w:val="5"/>
        </w:numPr>
        <w:tabs>
          <w:tab w:val="left" w:pos="270"/>
        </w:tabs>
        <w:rPr>
          <w:rFonts w:ascii="Arial" w:hAnsi="Arial" w:cs="Arial"/>
          <w:sz w:val="24"/>
          <w:szCs w:val="24"/>
        </w:rPr>
      </w:pPr>
      <w:r>
        <w:rPr>
          <w:rFonts w:ascii="Arial" w:hAnsi="Arial" w:cs="Arial"/>
          <w:sz w:val="24"/>
          <w:szCs w:val="24"/>
        </w:rPr>
        <w:t>The Finding of Jesus in the Temple – The scrolls with the Scriptures written on them.</w:t>
      </w:r>
    </w:p>
    <w:p w14:paraId="4B1184C1" w14:textId="77777777" w:rsidR="00CE555B" w:rsidRDefault="00CE555B" w:rsidP="00CE555B">
      <w:pPr>
        <w:tabs>
          <w:tab w:val="left" w:pos="270"/>
        </w:tabs>
        <w:ind w:left="360"/>
        <w:rPr>
          <w:rFonts w:ascii="Arial" w:hAnsi="Arial" w:cs="Arial"/>
          <w:sz w:val="24"/>
          <w:szCs w:val="24"/>
        </w:rPr>
      </w:pPr>
    </w:p>
    <w:p w14:paraId="4B1184C2" w14:textId="77777777" w:rsidR="00CE555B" w:rsidRDefault="00CE555B" w:rsidP="00CE555B">
      <w:pPr>
        <w:tabs>
          <w:tab w:val="left" w:pos="270"/>
        </w:tabs>
        <w:ind w:left="360"/>
        <w:jc w:val="center"/>
        <w:rPr>
          <w:rFonts w:ascii="Arial" w:hAnsi="Arial" w:cs="Arial"/>
          <w:sz w:val="24"/>
          <w:szCs w:val="24"/>
        </w:rPr>
      </w:pPr>
      <w:r>
        <w:rPr>
          <w:rFonts w:ascii="Arial" w:hAnsi="Arial" w:cs="Arial"/>
          <w:sz w:val="24"/>
          <w:szCs w:val="24"/>
        </w:rPr>
        <w:t>The Sorrowful Mysteries:</w:t>
      </w:r>
    </w:p>
    <w:p w14:paraId="4B1184C3" w14:textId="77777777" w:rsidR="00CE555B" w:rsidRDefault="00CE555B" w:rsidP="00CE555B">
      <w:pPr>
        <w:pStyle w:val="ListParagraph"/>
        <w:numPr>
          <w:ilvl w:val="0"/>
          <w:numId w:val="6"/>
        </w:numPr>
        <w:tabs>
          <w:tab w:val="left" w:pos="270"/>
        </w:tabs>
        <w:rPr>
          <w:rFonts w:ascii="Arial" w:hAnsi="Arial" w:cs="Arial"/>
          <w:sz w:val="24"/>
          <w:szCs w:val="24"/>
        </w:rPr>
      </w:pPr>
      <w:r>
        <w:rPr>
          <w:rFonts w:ascii="Arial" w:hAnsi="Arial" w:cs="Arial"/>
          <w:sz w:val="24"/>
          <w:szCs w:val="24"/>
        </w:rPr>
        <w:t xml:space="preserve">The Agony in the Garden – Folded hands showing Jesus </w:t>
      </w:r>
      <w:r>
        <w:rPr>
          <w:rFonts w:ascii="Arial" w:hAnsi="Arial" w:cs="Arial"/>
          <w:sz w:val="24"/>
          <w:szCs w:val="24"/>
        </w:rPr>
        <w:t>praying in the Garden of Gethsemane.</w:t>
      </w:r>
    </w:p>
    <w:p w14:paraId="4B1184C4" w14:textId="77777777" w:rsidR="00CE555B" w:rsidRDefault="00CE555B" w:rsidP="00CE555B">
      <w:pPr>
        <w:pStyle w:val="ListParagraph"/>
        <w:numPr>
          <w:ilvl w:val="0"/>
          <w:numId w:val="6"/>
        </w:numPr>
        <w:tabs>
          <w:tab w:val="left" w:pos="270"/>
        </w:tabs>
        <w:rPr>
          <w:rFonts w:ascii="Arial" w:hAnsi="Arial" w:cs="Arial"/>
          <w:sz w:val="24"/>
          <w:szCs w:val="24"/>
        </w:rPr>
      </w:pPr>
      <w:r>
        <w:rPr>
          <w:rFonts w:ascii="Arial" w:hAnsi="Arial" w:cs="Arial"/>
          <w:sz w:val="24"/>
          <w:szCs w:val="24"/>
        </w:rPr>
        <w:t>The Scourging at the Pillar – The pillar and whips</w:t>
      </w:r>
      <w:r w:rsidR="00071F6B">
        <w:rPr>
          <w:rFonts w:ascii="Arial" w:hAnsi="Arial" w:cs="Arial"/>
          <w:sz w:val="24"/>
          <w:szCs w:val="24"/>
        </w:rPr>
        <w:t>.</w:t>
      </w:r>
    </w:p>
    <w:p w14:paraId="4B1184C5" w14:textId="77777777" w:rsidR="00071F6B" w:rsidRDefault="00071F6B" w:rsidP="00CE555B">
      <w:pPr>
        <w:pStyle w:val="ListParagraph"/>
        <w:numPr>
          <w:ilvl w:val="0"/>
          <w:numId w:val="6"/>
        </w:numPr>
        <w:tabs>
          <w:tab w:val="left" w:pos="270"/>
        </w:tabs>
        <w:rPr>
          <w:rFonts w:ascii="Arial" w:hAnsi="Arial" w:cs="Arial"/>
          <w:sz w:val="24"/>
          <w:szCs w:val="24"/>
        </w:rPr>
      </w:pPr>
      <w:r>
        <w:rPr>
          <w:rFonts w:ascii="Arial" w:hAnsi="Arial" w:cs="Arial"/>
          <w:sz w:val="24"/>
          <w:szCs w:val="24"/>
        </w:rPr>
        <w:t>The Crowning with Thorns – The word Rex (meaning “King”) is shown.</w:t>
      </w:r>
    </w:p>
    <w:p w14:paraId="4B1184C6" w14:textId="77777777" w:rsidR="00071F6B" w:rsidRDefault="00071F6B" w:rsidP="00CE555B">
      <w:pPr>
        <w:pStyle w:val="ListParagraph"/>
        <w:numPr>
          <w:ilvl w:val="0"/>
          <w:numId w:val="6"/>
        </w:numPr>
        <w:tabs>
          <w:tab w:val="left" w:pos="270"/>
        </w:tabs>
        <w:rPr>
          <w:rFonts w:ascii="Arial" w:hAnsi="Arial" w:cs="Arial"/>
          <w:sz w:val="24"/>
          <w:szCs w:val="24"/>
        </w:rPr>
      </w:pPr>
      <w:r>
        <w:rPr>
          <w:rFonts w:ascii="Arial" w:hAnsi="Arial" w:cs="Arial"/>
          <w:sz w:val="24"/>
          <w:szCs w:val="24"/>
        </w:rPr>
        <w:t>The Carrying of the Cross – The cross and the rope used to carry it, also showing the 30 pieces of silver on the bottom.</w:t>
      </w:r>
    </w:p>
    <w:p w14:paraId="4B1184C7" w14:textId="77777777" w:rsidR="00071F6B" w:rsidRDefault="00071F6B" w:rsidP="00CE555B">
      <w:pPr>
        <w:pStyle w:val="ListParagraph"/>
        <w:numPr>
          <w:ilvl w:val="0"/>
          <w:numId w:val="6"/>
        </w:numPr>
        <w:tabs>
          <w:tab w:val="left" w:pos="270"/>
        </w:tabs>
        <w:rPr>
          <w:rFonts w:ascii="Arial" w:hAnsi="Arial" w:cs="Arial"/>
          <w:sz w:val="24"/>
          <w:szCs w:val="24"/>
        </w:rPr>
      </w:pPr>
      <w:r>
        <w:rPr>
          <w:rFonts w:ascii="Arial" w:hAnsi="Arial" w:cs="Arial"/>
          <w:sz w:val="24"/>
          <w:szCs w:val="24"/>
        </w:rPr>
        <w:t>The Crucifixion – The 3 crosses, the 3 nails, and the spear.</w:t>
      </w:r>
    </w:p>
    <w:p w14:paraId="4B1184C8" w14:textId="77777777" w:rsidR="00071F6B" w:rsidRDefault="00071F6B" w:rsidP="00071F6B">
      <w:pPr>
        <w:tabs>
          <w:tab w:val="left" w:pos="270"/>
        </w:tabs>
        <w:rPr>
          <w:rFonts w:ascii="Arial" w:hAnsi="Arial" w:cs="Arial"/>
          <w:sz w:val="24"/>
          <w:szCs w:val="24"/>
        </w:rPr>
      </w:pPr>
    </w:p>
    <w:p w14:paraId="4B1184C9" w14:textId="77777777" w:rsidR="00071F6B" w:rsidRDefault="00071F6B" w:rsidP="00071F6B">
      <w:pPr>
        <w:tabs>
          <w:tab w:val="left" w:pos="270"/>
        </w:tabs>
        <w:jc w:val="center"/>
        <w:rPr>
          <w:rFonts w:ascii="Arial" w:hAnsi="Arial" w:cs="Arial"/>
          <w:sz w:val="24"/>
          <w:szCs w:val="24"/>
        </w:rPr>
      </w:pPr>
      <w:r>
        <w:rPr>
          <w:rFonts w:ascii="Arial" w:hAnsi="Arial" w:cs="Arial"/>
          <w:sz w:val="24"/>
          <w:szCs w:val="24"/>
        </w:rPr>
        <w:t>The Glorious Mysteries:</w:t>
      </w:r>
    </w:p>
    <w:p w14:paraId="4B1184CA" w14:textId="77777777" w:rsidR="00071F6B" w:rsidRDefault="00071F6B" w:rsidP="00071F6B">
      <w:pPr>
        <w:pStyle w:val="ListParagraph"/>
        <w:numPr>
          <w:ilvl w:val="0"/>
          <w:numId w:val="7"/>
        </w:numPr>
        <w:tabs>
          <w:tab w:val="left" w:pos="270"/>
        </w:tabs>
        <w:rPr>
          <w:rFonts w:ascii="Arial" w:hAnsi="Arial" w:cs="Arial"/>
          <w:sz w:val="24"/>
          <w:szCs w:val="24"/>
        </w:rPr>
      </w:pPr>
      <w:r>
        <w:rPr>
          <w:rFonts w:ascii="Arial" w:hAnsi="Arial" w:cs="Arial"/>
          <w:sz w:val="24"/>
          <w:szCs w:val="24"/>
        </w:rPr>
        <w:t>The Resurrection – The Lamb of God holding a banner, signifying his triumph over death.</w:t>
      </w:r>
    </w:p>
    <w:p w14:paraId="4B1184CB" w14:textId="77777777" w:rsidR="00071F6B" w:rsidRDefault="00071F6B" w:rsidP="00071F6B">
      <w:pPr>
        <w:pStyle w:val="ListParagraph"/>
        <w:numPr>
          <w:ilvl w:val="0"/>
          <w:numId w:val="7"/>
        </w:numPr>
        <w:tabs>
          <w:tab w:val="left" w:pos="270"/>
        </w:tabs>
        <w:rPr>
          <w:rFonts w:ascii="Arial" w:hAnsi="Arial" w:cs="Arial"/>
          <w:sz w:val="24"/>
          <w:szCs w:val="24"/>
        </w:rPr>
      </w:pPr>
      <w:r>
        <w:rPr>
          <w:rFonts w:ascii="Arial" w:hAnsi="Arial" w:cs="Arial"/>
          <w:sz w:val="24"/>
          <w:szCs w:val="24"/>
        </w:rPr>
        <w:t>The Ascension</w:t>
      </w:r>
      <w:r w:rsidR="00464B45">
        <w:rPr>
          <w:rFonts w:ascii="Arial" w:hAnsi="Arial" w:cs="Arial"/>
          <w:sz w:val="24"/>
          <w:szCs w:val="24"/>
        </w:rPr>
        <w:t xml:space="preserve"> of Our Lord</w:t>
      </w:r>
      <w:r>
        <w:rPr>
          <w:rFonts w:ascii="Arial" w:hAnsi="Arial" w:cs="Arial"/>
          <w:sz w:val="24"/>
          <w:szCs w:val="24"/>
        </w:rPr>
        <w:t xml:space="preserve"> – The chariot of fire recalls the Old Testament story of Elijah ascending into Heaven.</w:t>
      </w:r>
    </w:p>
    <w:p w14:paraId="4B1184CC" w14:textId="77777777" w:rsidR="00071F6B" w:rsidRDefault="00071F6B" w:rsidP="00071F6B">
      <w:pPr>
        <w:pStyle w:val="ListParagraph"/>
        <w:numPr>
          <w:ilvl w:val="0"/>
          <w:numId w:val="7"/>
        </w:numPr>
        <w:tabs>
          <w:tab w:val="left" w:pos="270"/>
        </w:tabs>
        <w:rPr>
          <w:rFonts w:ascii="Arial" w:hAnsi="Arial" w:cs="Arial"/>
          <w:sz w:val="24"/>
          <w:szCs w:val="24"/>
        </w:rPr>
      </w:pPr>
      <w:r>
        <w:rPr>
          <w:rFonts w:ascii="Arial" w:hAnsi="Arial" w:cs="Arial"/>
          <w:sz w:val="24"/>
          <w:szCs w:val="24"/>
        </w:rPr>
        <w:t>The Descent of the Holy Spirit – The dove representing the Holy Spirit that came down on the Apostles on Pentecost.</w:t>
      </w:r>
    </w:p>
    <w:p w14:paraId="4B1184CD" w14:textId="77777777" w:rsidR="00071F6B" w:rsidRDefault="00071F6B" w:rsidP="00071F6B">
      <w:pPr>
        <w:pStyle w:val="ListParagraph"/>
        <w:numPr>
          <w:ilvl w:val="0"/>
          <w:numId w:val="7"/>
        </w:numPr>
        <w:tabs>
          <w:tab w:val="left" w:pos="270"/>
        </w:tabs>
        <w:rPr>
          <w:rFonts w:ascii="Arial" w:hAnsi="Arial" w:cs="Arial"/>
          <w:sz w:val="24"/>
          <w:szCs w:val="24"/>
        </w:rPr>
      </w:pPr>
      <w:r>
        <w:rPr>
          <w:rFonts w:ascii="Arial" w:hAnsi="Arial" w:cs="Arial"/>
          <w:sz w:val="24"/>
          <w:szCs w:val="24"/>
        </w:rPr>
        <w:t>The Assumption</w:t>
      </w:r>
      <w:r w:rsidR="00464B45">
        <w:rPr>
          <w:rFonts w:ascii="Arial" w:hAnsi="Arial" w:cs="Arial"/>
          <w:sz w:val="24"/>
          <w:szCs w:val="24"/>
        </w:rPr>
        <w:t xml:space="preserve"> of Mary – An anagram of M-A-R-I-A, along with 12 stars and the moon, symbols of Mary.</w:t>
      </w:r>
    </w:p>
    <w:p w14:paraId="4B1184CE" w14:textId="77777777" w:rsidR="00464B45" w:rsidRDefault="00464B45" w:rsidP="00464B45">
      <w:pPr>
        <w:tabs>
          <w:tab w:val="left" w:pos="270"/>
        </w:tabs>
        <w:ind w:left="360"/>
        <w:rPr>
          <w:rFonts w:ascii="Arial" w:hAnsi="Arial" w:cs="Arial"/>
          <w:sz w:val="24"/>
          <w:szCs w:val="24"/>
        </w:rPr>
      </w:pPr>
    </w:p>
    <w:p w14:paraId="4B1184CF" w14:textId="77777777" w:rsidR="00464B45" w:rsidRDefault="00464B45" w:rsidP="00464B45">
      <w:pPr>
        <w:tabs>
          <w:tab w:val="left" w:pos="270"/>
        </w:tabs>
        <w:ind w:left="360"/>
        <w:jc w:val="center"/>
        <w:rPr>
          <w:rFonts w:ascii="Arial" w:hAnsi="Arial" w:cs="Arial"/>
          <w:sz w:val="24"/>
          <w:szCs w:val="24"/>
        </w:rPr>
      </w:pPr>
      <w:r>
        <w:rPr>
          <w:rFonts w:ascii="Arial" w:hAnsi="Arial" w:cs="Arial"/>
          <w:sz w:val="24"/>
          <w:szCs w:val="24"/>
        </w:rPr>
        <w:t>The 5</w:t>
      </w:r>
      <w:r w:rsidRPr="00464B45">
        <w:rPr>
          <w:rFonts w:ascii="Arial" w:hAnsi="Arial" w:cs="Arial"/>
          <w:sz w:val="24"/>
          <w:szCs w:val="24"/>
          <w:vertAlign w:val="superscript"/>
        </w:rPr>
        <w:t>th</w:t>
      </w:r>
      <w:r>
        <w:rPr>
          <w:rFonts w:ascii="Arial" w:hAnsi="Arial" w:cs="Arial"/>
          <w:sz w:val="24"/>
          <w:szCs w:val="24"/>
        </w:rPr>
        <w:t xml:space="preserve"> Glorious Mystery can be found above the choir loft, the crown at the center representing Mary, with moons and stars, as well as the Tower of David and Tree of Jesse which shows her belonging to the line of David.</w:t>
      </w:r>
    </w:p>
    <w:p w14:paraId="4B1184D0" w14:textId="77777777" w:rsidR="00614B1C" w:rsidRPr="00614B1C" w:rsidRDefault="00614B1C" w:rsidP="00890F64">
      <w:pPr>
        <w:tabs>
          <w:tab w:val="left" w:pos="270"/>
        </w:tabs>
        <w:rPr>
          <w:rFonts w:ascii="Arial" w:hAnsi="Arial" w:cs="Arial"/>
          <w:sz w:val="24"/>
          <w:szCs w:val="24"/>
        </w:rPr>
      </w:pPr>
    </w:p>
    <w:sectPr w:rsidR="00614B1C" w:rsidRPr="00614B1C" w:rsidSect="00806970">
      <w:pgSz w:w="15840" w:h="12240" w:orient="landscape"/>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746E0"/>
    <w:multiLevelType w:val="hybridMultilevel"/>
    <w:tmpl w:val="B3F41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677CF7"/>
    <w:multiLevelType w:val="hybridMultilevel"/>
    <w:tmpl w:val="EBE2C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A12837"/>
    <w:multiLevelType w:val="hybridMultilevel"/>
    <w:tmpl w:val="E93C4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616ECA"/>
    <w:multiLevelType w:val="hybridMultilevel"/>
    <w:tmpl w:val="168AF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570848"/>
    <w:multiLevelType w:val="hybridMultilevel"/>
    <w:tmpl w:val="E28CB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940F15"/>
    <w:multiLevelType w:val="hybridMultilevel"/>
    <w:tmpl w:val="99388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901D49"/>
    <w:multiLevelType w:val="hybridMultilevel"/>
    <w:tmpl w:val="0A384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970"/>
    <w:rsid w:val="000248DC"/>
    <w:rsid w:val="00071F6B"/>
    <w:rsid w:val="00202195"/>
    <w:rsid w:val="00464B45"/>
    <w:rsid w:val="004D6AAF"/>
    <w:rsid w:val="0053176F"/>
    <w:rsid w:val="00552EB4"/>
    <w:rsid w:val="00596E7B"/>
    <w:rsid w:val="00614B1C"/>
    <w:rsid w:val="00806970"/>
    <w:rsid w:val="0088003D"/>
    <w:rsid w:val="00890F64"/>
    <w:rsid w:val="008C3FD9"/>
    <w:rsid w:val="009C2E32"/>
    <w:rsid w:val="00A0333C"/>
    <w:rsid w:val="00AC5704"/>
    <w:rsid w:val="00CE555B"/>
    <w:rsid w:val="00D47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18467"/>
  <w15:docId w15:val="{E79C8FB0-A21B-4983-81FA-E87DCC806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2EB4"/>
    <w:rPr>
      <w:rFonts w:ascii="Tahoma" w:hAnsi="Tahoma" w:cs="Tahoma"/>
      <w:sz w:val="16"/>
      <w:szCs w:val="16"/>
    </w:rPr>
  </w:style>
  <w:style w:type="character" w:customStyle="1" w:styleId="BalloonTextChar">
    <w:name w:val="Balloon Text Char"/>
    <w:basedOn w:val="DefaultParagraphFont"/>
    <w:link w:val="BalloonText"/>
    <w:uiPriority w:val="99"/>
    <w:semiHidden/>
    <w:rsid w:val="00552EB4"/>
    <w:rPr>
      <w:rFonts w:ascii="Tahoma" w:hAnsi="Tahoma" w:cs="Tahoma"/>
      <w:sz w:val="16"/>
      <w:szCs w:val="16"/>
    </w:rPr>
  </w:style>
  <w:style w:type="paragraph" w:styleId="ListParagraph">
    <w:name w:val="List Paragraph"/>
    <w:basedOn w:val="Normal"/>
    <w:uiPriority w:val="34"/>
    <w:qFormat/>
    <w:rsid w:val="005317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Nyruk</dc:creator>
  <cp:lastModifiedBy>Agnes Zueger</cp:lastModifiedBy>
  <cp:revision>2</cp:revision>
  <dcterms:created xsi:type="dcterms:W3CDTF">2024-12-11T21:20:00Z</dcterms:created>
  <dcterms:modified xsi:type="dcterms:W3CDTF">2024-12-11T21:20:00Z</dcterms:modified>
</cp:coreProperties>
</file>